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3" w:rsidRDefault="002E2FB3">
      <w:r>
        <w:t>Kursbeschreibung für das erste Semester</w:t>
      </w:r>
      <w:r w:rsidR="00A94324">
        <w:t xml:space="preserve"> – </w:t>
      </w:r>
      <w:r>
        <w:t>Ziele des Kurses</w:t>
      </w:r>
    </w:p>
    <w:p w:rsidR="00A94324" w:rsidRDefault="00A94324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061DC" w:rsidRPr="00E061DC" w:rsidTr="00A94324">
        <w:tc>
          <w:tcPr>
            <w:tcW w:w="2500" w:type="pct"/>
          </w:tcPr>
          <w:p w:rsidR="00E061DC" w:rsidRPr="00C55208" w:rsidRDefault="00586BAB" w:rsidP="00E061DC">
            <w:pPr>
              <w:jc w:val="center"/>
              <w:rPr>
                <w:b/>
                <w:lang w:val="de-DE"/>
              </w:rPr>
            </w:pPr>
            <w:r w:rsidRPr="00C55208">
              <w:rPr>
                <w:b/>
                <w:lang w:val="de-DE"/>
              </w:rPr>
              <w:t>Deutsch</w:t>
            </w:r>
          </w:p>
        </w:tc>
        <w:tc>
          <w:tcPr>
            <w:tcW w:w="2500" w:type="pct"/>
          </w:tcPr>
          <w:p w:rsidR="00E061DC" w:rsidRPr="00E061DC" w:rsidRDefault="00FA318B" w:rsidP="00E061DC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2E2FB3" w:rsidP="002E2FB3">
            <w:pPr>
              <w:rPr>
                <w:lang w:val="de-DE"/>
              </w:rPr>
            </w:pPr>
            <w:r w:rsidRPr="00C55208">
              <w:rPr>
                <w:lang w:val="de-DE"/>
              </w:rPr>
              <w:t>Das Hauptziel</w:t>
            </w:r>
            <w:r w:rsidR="00E5288A" w:rsidRPr="00C55208">
              <w:rPr>
                <w:lang w:val="de-DE"/>
              </w:rPr>
              <w:t xml:space="preserve"> des Kurses ist es, die Kommunikation in Ungarisch als Fremdsprache zu erleichtern, insbesondere im Hinblick auf die Entwicklung von mündlichen und schriftli</w:t>
            </w:r>
            <w:r w:rsidRPr="00C55208">
              <w:rPr>
                <w:lang w:val="de-DE"/>
              </w:rPr>
              <w:t>chen Kommunikationsfähigkeiten.</w:t>
            </w:r>
          </w:p>
        </w:tc>
        <w:tc>
          <w:tcPr>
            <w:tcW w:w="2500" w:type="pct"/>
          </w:tcPr>
          <w:p w:rsidR="00A94324" w:rsidRDefault="00A94324">
            <w:r w:rsidRPr="00A94324">
              <w:t xml:space="preserve">A </w:t>
            </w:r>
            <w:proofErr w:type="gramStart"/>
            <w:r w:rsidRPr="00A94324">
              <w:t>kurzus</w:t>
            </w:r>
            <w:proofErr w:type="gramEnd"/>
            <w:r w:rsidRPr="00A94324">
              <w:t xml:space="preserve"> elsődleges célja a magyar, mint idegen nyelvű kommunikáció megkönnyítése, különös tekintettel a szóbeli és írásbeli kommunikációs készségek fejlesztésére.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E5288A" w:rsidP="00FA318B">
            <w:pPr>
              <w:rPr>
                <w:lang w:val="de-DE"/>
              </w:rPr>
            </w:pPr>
            <w:r w:rsidRPr="00C55208">
              <w:rPr>
                <w:lang w:val="de-DE"/>
              </w:rPr>
              <w:t xml:space="preserve">In diesem Semester </w:t>
            </w:r>
            <w:r w:rsidR="00FA318B" w:rsidRPr="00C55208">
              <w:rPr>
                <w:lang w:val="de-DE"/>
              </w:rPr>
              <w:t>sind</w:t>
            </w:r>
            <w:r w:rsidRPr="00C55208">
              <w:rPr>
                <w:lang w:val="de-DE"/>
              </w:rPr>
              <w:t xml:space="preserve"> dementsprechend in erster Linie </w:t>
            </w:r>
            <w:r w:rsidR="00586BAB" w:rsidRPr="00C55208">
              <w:rPr>
                <w:lang w:val="de-DE"/>
              </w:rPr>
              <w:t>Schwerpunkte</w:t>
            </w:r>
            <w:r w:rsidRPr="00C55208">
              <w:rPr>
                <w:lang w:val="de-DE"/>
              </w:rPr>
              <w:t xml:space="preserve"> das adäquate Vokabular und die Grundgrammatik</w:t>
            </w:r>
            <w:r w:rsidR="00FA318B" w:rsidRPr="00C55208">
              <w:rPr>
                <w:lang w:val="de-DE"/>
              </w:rPr>
              <w:t>.</w:t>
            </w:r>
          </w:p>
        </w:tc>
        <w:tc>
          <w:tcPr>
            <w:tcW w:w="2500" w:type="pct"/>
          </w:tcPr>
          <w:p w:rsidR="00A94324" w:rsidRDefault="00A94324">
            <w:r w:rsidRPr="00A94324">
              <w:t>Ez a félév elsősorban az e célhoz szükséges szókincsre és alapvető nyelvtanra összpontosít.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E5288A" w:rsidP="00586BAB">
            <w:pPr>
              <w:rPr>
                <w:lang w:val="de-DE"/>
              </w:rPr>
            </w:pPr>
            <w:r w:rsidRPr="00C55208">
              <w:rPr>
                <w:lang w:val="de-DE"/>
              </w:rPr>
              <w:t xml:space="preserve">Zum Ende des Kurses wird von den Kursteilnehmern erwartet, dass sie alltägliche Wendungen und Grundbegriffe verstehen und </w:t>
            </w:r>
            <w:r w:rsidR="00586BAB" w:rsidRPr="00C55208">
              <w:rPr>
                <w:lang w:val="de-DE"/>
              </w:rPr>
              <w:t>an</w:t>
            </w:r>
            <w:r w:rsidRPr="00C55208">
              <w:rPr>
                <w:lang w:val="de-DE"/>
              </w:rPr>
              <w:t>wenden</w:t>
            </w:r>
            <w:r w:rsidR="00586BAB" w:rsidRPr="00C55208">
              <w:rPr>
                <w:lang w:val="de-DE"/>
              </w:rPr>
              <w:t xml:space="preserve"> können</w:t>
            </w:r>
            <w:r w:rsidRPr="00C55208">
              <w:rPr>
                <w:lang w:val="de-DE"/>
              </w:rPr>
              <w:t xml:space="preserve">, mit einfachen Formulierungsformen in Kontakt treten und in Situationen kommunizieren, wo </w:t>
            </w:r>
            <w:r w:rsidR="0015277E" w:rsidRPr="00C55208">
              <w:rPr>
                <w:lang w:val="de-DE"/>
              </w:rPr>
              <w:t>ein</w:t>
            </w:r>
            <w:r w:rsidRPr="00C55208">
              <w:rPr>
                <w:lang w:val="de-DE"/>
              </w:rPr>
              <w:t xml:space="preserve"> Informationsaustausch über vertraute und routinemäßige Probleme </w:t>
            </w:r>
            <w:r w:rsidR="0015277E" w:rsidRPr="00C55208">
              <w:rPr>
                <w:lang w:val="de-DE"/>
              </w:rPr>
              <w:t>stattfindet</w:t>
            </w:r>
            <w:r w:rsidRPr="00C55208">
              <w:rPr>
                <w:lang w:val="de-DE"/>
              </w:rPr>
              <w:t>.</w:t>
            </w:r>
          </w:p>
        </w:tc>
        <w:tc>
          <w:tcPr>
            <w:tcW w:w="2500" w:type="pct"/>
          </w:tcPr>
          <w:p w:rsidR="00A94324" w:rsidRDefault="00A94324">
            <w:r w:rsidRPr="00A94324">
              <w:t xml:space="preserve">A tantárgy végére a hallgatóktól elvárják, hogy megértsék és használják a mindennapi kifejezéseket és az alapvető kifejezéseket, egyszerűen lépjenek kapcsolatba és kommunikáljanak olyan helyzetekben, amelyek közvetlen és közvetlen </w:t>
            </w:r>
            <w:proofErr w:type="gramStart"/>
            <w:r w:rsidRPr="00A94324">
              <w:t>információ</w:t>
            </w:r>
            <w:proofErr w:type="gramEnd"/>
            <w:r w:rsidRPr="00A94324">
              <w:t>cserét igényelnek az ismerős és rutin kérdésekről.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15277E" w:rsidP="0015277E">
            <w:pPr>
              <w:rPr>
                <w:lang w:val="de-DE"/>
              </w:rPr>
            </w:pPr>
            <w:r w:rsidRPr="00C55208">
              <w:rPr>
                <w:lang w:val="de-DE"/>
              </w:rPr>
              <w:t>Ein weiteres Ziel ist es, dass die Studierenden die wichtigsten Fragen einfacher Texte verstehen können.</w:t>
            </w:r>
          </w:p>
        </w:tc>
        <w:tc>
          <w:tcPr>
            <w:tcW w:w="2500" w:type="pct"/>
          </w:tcPr>
          <w:p w:rsidR="00A94324" w:rsidRDefault="00A94324">
            <w:r w:rsidRPr="00A94324">
              <w:t>További cél az, hogy a hallgatók megértsék az egyszerű szövegek főbb pontjait.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15277E" w:rsidP="0015277E">
            <w:pPr>
              <w:rPr>
                <w:lang w:val="de-DE"/>
              </w:rPr>
            </w:pPr>
            <w:r w:rsidRPr="00C55208">
              <w:rPr>
                <w:lang w:val="de-DE"/>
              </w:rPr>
              <w:t>Das Programm beinhaltet auch Aspekte der ungarischen Kultur, was den Kurs auch unterhaltsamer macht.</w:t>
            </w:r>
          </w:p>
        </w:tc>
        <w:tc>
          <w:tcPr>
            <w:tcW w:w="2500" w:type="pct"/>
          </w:tcPr>
          <w:p w:rsidR="00A94324" w:rsidRDefault="00A94324">
            <w:r w:rsidRPr="00A94324">
              <w:t xml:space="preserve">A program magában foglalja a magyar kultúra </w:t>
            </w:r>
            <w:proofErr w:type="gramStart"/>
            <w:r w:rsidRPr="00A94324">
              <w:t>aspektusait</w:t>
            </w:r>
            <w:proofErr w:type="gramEnd"/>
            <w:r w:rsidRPr="00A94324">
              <w:t xml:space="preserve"> is, ezáltal a kurzus élvezetesebbé válik.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15277E" w:rsidP="002E2FB3">
            <w:pPr>
              <w:rPr>
                <w:lang w:val="de-DE"/>
              </w:rPr>
            </w:pPr>
            <w:r w:rsidRPr="00C55208">
              <w:rPr>
                <w:lang w:val="de-DE"/>
              </w:rPr>
              <w:t xml:space="preserve">Die Studierenden lernen durch Multimedia-Materialien, Wettbewerbe, Spiele, Ausflüge und andere Programme die ungarische Geschichte, Literatur, Musik, bildende Kunst, die Traditionen und das Sport- und </w:t>
            </w:r>
            <w:r w:rsidR="002E2FB3" w:rsidRPr="00C55208">
              <w:rPr>
                <w:lang w:val="de-DE"/>
              </w:rPr>
              <w:t>Kultur</w:t>
            </w:r>
            <w:r w:rsidR="00C55208">
              <w:rPr>
                <w:lang w:val="de-DE"/>
              </w:rPr>
              <w:t>er</w:t>
            </w:r>
            <w:bookmarkStart w:id="0" w:name="_GoBack"/>
            <w:bookmarkEnd w:id="0"/>
            <w:r w:rsidRPr="00C55208">
              <w:rPr>
                <w:lang w:val="de-DE"/>
              </w:rPr>
              <w:t>be kennen.</w:t>
            </w:r>
          </w:p>
        </w:tc>
        <w:tc>
          <w:tcPr>
            <w:tcW w:w="2500" w:type="pct"/>
          </w:tcPr>
          <w:p w:rsidR="00A94324" w:rsidRDefault="00A94324">
            <w:r w:rsidRPr="00A94324">
              <w:t>A hallgatók multimédiás anyagok, vetélkedők, játékok, kirándulások és egyéb programok révén megismerkednek a magyar történelemmel, hagyományokkal, irodalommal, zenével, képzőművészettel, sport- és kulturális örökséggel.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2E2FB3" w:rsidP="002E2FB3">
            <w:pPr>
              <w:rPr>
                <w:lang w:val="de-DE"/>
              </w:rPr>
            </w:pPr>
            <w:r w:rsidRPr="00C55208">
              <w:rPr>
                <w:lang w:val="de-DE"/>
              </w:rPr>
              <w:t xml:space="preserve">Bis zum Ende des Semesters werden die Studierenden mit der ungarischen Küche und </w:t>
            </w:r>
            <w:r w:rsidR="00586BAB" w:rsidRPr="00C55208">
              <w:rPr>
                <w:lang w:val="de-DE"/>
              </w:rPr>
              <w:t>der</w:t>
            </w:r>
            <w:r w:rsidR="00586BAB" w:rsidRPr="00C55208">
              <w:rPr>
                <w:color w:val="FF0000"/>
                <w:lang w:val="de-DE"/>
              </w:rPr>
              <w:t xml:space="preserve"> </w:t>
            </w:r>
            <w:r w:rsidRPr="00C55208">
              <w:rPr>
                <w:lang w:val="de-DE"/>
              </w:rPr>
              <w:t>Weinkultur vertraut gemacht.</w:t>
            </w:r>
          </w:p>
        </w:tc>
        <w:tc>
          <w:tcPr>
            <w:tcW w:w="2500" w:type="pct"/>
          </w:tcPr>
          <w:p w:rsidR="00A94324" w:rsidRDefault="00A94324">
            <w:r w:rsidRPr="00A94324">
              <w:t>A félév végére a hallgatóknak ismerniük kell a magyar konyhát és a borkultúrát.</w:t>
            </w:r>
          </w:p>
        </w:tc>
      </w:tr>
      <w:tr w:rsidR="00A94324" w:rsidTr="00A94324">
        <w:tc>
          <w:tcPr>
            <w:tcW w:w="2500" w:type="pct"/>
          </w:tcPr>
          <w:p w:rsidR="00A94324" w:rsidRPr="00C55208" w:rsidRDefault="002E2FB3">
            <w:pPr>
              <w:rPr>
                <w:lang w:val="de-DE"/>
              </w:rPr>
            </w:pPr>
            <w:r w:rsidRPr="00C55208">
              <w:rPr>
                <w:lang w:val="de-DE"/>
              </w:rPr>
              <w:t>Ziel des Kurses ist es, den Studierenden nicht nur Grundkenntnisse der ungarischen Sprache zu vermitteln, sondern auch einen allgemeinen Überblick über Ungarn und seine Kultur zu geben.</w:t>
            </w:r>
          </w:p>
        </w:tc>
        <w:tc>
          <w:tcPr>
            <w:tcW w:w="2500" w:type="pct"/>
          </w:tcPr>
          <w:p w:rsidR="00A94324" w:rsidRDefault="00A94324">
            <w:r w:rsidRPr="00A94324">
              <w:t xml:space="preserve">A </w:t>
            </w:r>
            <w:proofErr w:type="gramStart"/>
            <w:r w:rsidRPr="00A94324">
              <w:t>kurzus</w:t>
            </w:r>
            <w:proofErr w:type="gramEnd"/>
            <w:r w:rsidRPr="00A94324">
              <w:t xml:space="preserve"> célja nemcsak a hallgatók alapszintű magyar nyelvtudásának biztosítása, hanem általános áttekintés nyújtása Magyarországról és kultúrájáról.</w:t>
            </w:r>
          </w:p>
        </w:tc>
      </w:tr>
    </w:tbl>
    <w:p w:rsidR="00A94324" w:rsidRDefault="00A94324"/>
    <w:sectPr w:rsidR="00A94324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4"/>
    <w:rsid w:val="0015277E"/>
    <w:rsid w:val="002767AA"/>
    <w:rsid w:val="002E2FB3"/>
    <w:rsid w:val="004131E7"/>
    <w:rsid w:val="00586BAB"/>
    <w:rsid w:val="005B507B"/>
    <w:rsid w:val="005F3CAC"/>
    <w:rsid w:val="006F1463"/>
    <w:rsid w:val="0077592B"/>
    <w:rsid w:val="007E5D13"/>
    <w:rsid w:val="00870066"/>
    <w:rsid w:val="008B7D15"/>
    <w:rsid w:val="00A94324"/>
    <w:rsid w:val="00B52787"/>
    <w:rsid w:val="00C55208"/>
    <w:rsid w:val="00E061DC"/>
    <w:rsid w:val="00E5288A"/>
    <w:rsid w:val="00ED0212"/>
    <w:rsid w:val="00F71EF5"/>
    <w:rsid w:val="00FA2C69"/>
    <w:rsid w:val="00FA318B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36B9"/>
  <w15:docId w15:val="{50CE7429-3E71-4C4C-BDBF-F2F8310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EF5"/>
    <w:pPr>
      <w:ind w:left="720"/>
      <w:contextualSpacing/>
    </w:pPr>
  </w:style>
  <w:style w:type="table" w:styleId="Rcsostblzat">
    <w:name w:val="Table Grid"/>
    <w:basedOn w:val="Normltblzat"/>
    <w:uiPriority w:val="59"/>
    <w:rsid w:val="00A9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User</cp:lastModifiedBy>
  <cp:revision>4</cp:revision>
  <dcterms:created xsi:type="dcterms:W3CDTF">2020-08-17T16:30:00Z</dcterms:created>
  <dcterms:modified xsi:type="dcterms:W3CDTF">2020-08-31T11:36:00Z</dcterms:modified>
</cp:coreProperties>
</file>