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6D53" w14:textId="6515E7B2" w:rsidR="001E33CB" w:rsidRDefault="001E33CB" w:rsidP="002B1C26">
      <w:pPr>
        <w:spacing w:line="360" w:lineRule="auto"/>
        <w:jc w:val="center"/>
        <w:rPr>
          <w:rFonts w:ascii="Times New Roman" w:hAnsi="Times New Roman" w:cs="Times New Roman"/>
          <w:b/>
          <w:bCs/>
        </w:rPr>
      </w:pPr>
      <w:r>
        <w:rPr>
          <w:rFonts w:ascii="Times New Roman" w:hAnsi="Times New Roman" w:cs="Times New Roman"/>
          <w:b/>
          <w:bCs/>
          <w:lang w:val="en-GB"/>
        </w:rPr>
        <w:t>Informati</w:t>
      </w:r>
      <w:r w:rsidR="004D11A7">
        <w:rPr>
          <w:rFonts w:ascii="Times New Roman" w:hAnsi="Times New Roman" w:cs="Times New Roman"/>
          <w:b/>
          <w:bCs/>
          <w:lang w:val="en-GB"/>
        </w:rPr>
        <w:t>on</w:t>
      </w:r>
      <w:r>
        <w:rPr>
          <w:rFonts w:ascii="Times New Roman" w:hAnsi="Times New Roman" w:cs="Times New Roman"/>
          <w:b/>
          <w:bCs/>
          <w:lang w:val="en-GB"/>
        </w:rPr>
        <w:t xml:space="preserve"> on </w:t>
      </w:r>
      <w:r w:rsidR="004D11A7">
        <w:rPr>
          <w:rFonts w:ascii="Times New Roman" w:hAnsi="Times New Roman" w:cs="Times New Roman"/>
          <w:b/>
          <w:bCs/>
          <w:lang w:val="en-GB"/>
        </w:rPr>
        <w:t xml:space="preserve">the </w:t>
      </w:r>
      <w:r>
        <w:rPr>
          <w:rFonts w:ascii="Times New Roman" w:hAnsi="Times New Roman" w:cs="Times New Roman"/>
          <w:b/>
          <w:bCs/>
          <w:lang w:val="en-GB"/>
        </w:rPr>
        <w:t>student obligations related to the course of Hungarian as a foreign language and culture</w:t>
      </w:r>
    </w:p>
    <w:p w14:paraId="2027F62D" w14:textId="77777777" w:rsidR="001E33CB" w:rsidRDefault="001E33CB" w:rsidP="002B1C26">
      <w:pPr>
        <w:spacing w:line="360" w:lineRule="auto"/>
        <w:jc w:val="center"/>
        <w:rPr>
          <w:rFonts w:ascii="Times New Roman" w:hAnsi="Times New Roman" w:cs="Times New Roman"/>
          <w:b/>
          <w:bCs/>
        </w:rPr>
      </w:pPr>
    </w:p>
    <w:p w14:paraId="381BDAD7" w14:textId="13893987" w:rsidR="00640DEE" w:rsidRDefault="00640DEE" w:rsidP="002B1C26">
      <w:pPr>
        <w:spacing w:line="360" w:lineRule="auto"/>
        <w:jc w:val="center"/>
        <w:rPr>
          <w:rFonts w:ascii="Times New Roman" w:hAnsi="Times New Roman" w:cs="Times New Roman"/>
          <w:b/>
          <w:bCs/>
        </w:rPr>
      </w:pPr>
      <w:r>
        <w:rPr>
          <w:rFonts w:ascii="Times New Roman" w:hAnsi="Times New Roman" w:cs="Times New Roman"/>
          <w:b/>
          <w:bCs/>
          <w:lang w:val="en-GB"/>
        </w:rPr>
        <w:t xml:space="preserve">(to the </w:t>
      </w:r>
      <w:r w:rsidR="00A653DC">
        <w:rPr>
          <w:rFonts w:ascii="Times New Roman" w:hAnsi="Times New Roman" w:cs="Times New Roman"/>
          <w:b/>
          <w:bCs/>
          <w:lang w:val="en-GB"/>
        </w:rPr>
        <w:t>w</w:t>
      </w:r>
      <w:r>
        <w:rPr>
          <w:rFonts w:ascii="Times New Roman" w:hAnsi="Times New Roman" w:cs="Times New Roman"/>
          <w:b/>
          <w:bCs/>
          <w:lang w:val="en-GB"/>
        </w:rPr>
        <w:t>eb ite)</w:t>
      </w:r>
    </w:p>
    <w:p w14:paraId="1FA73051" w14:textId="58E48D26" w:rsidR="001E33CB" w:rsidRDefault="001E33CB" w:rsidP="00D97389">
      <w:pPr>
        <w:spacing w:line="360" w:lineRule="auto"/>
        <w:jc w:val="both"/>
        <w:rPr>
          <w:rFonts w:ascii="Times New Roman" w:hAnsi="Times New Roman" w:cs="Times New Roman"/>
        </w:rPr>
      </w:pPr>
      <w:r>
        <w:rPr>
          <w:rFonts w:ascii="Times New Roman" w:hAnsi="Times New Roman" w:cs="Times New Roman"/>
          <w:lang w:val="en-GB"/>
        </w:rPr>
        <w:t>From the 202</w:t>
      </w:r>
      <w:r w:rsidR="00241BBE">
        <w:rPr>
          <w:rFonts w:ascii="Times New Roman" w:hAnsi="Times New Roman" w:cs="Times New Roman"/>
          <w:lang w:val="en-GB"/>
        </w:rPr>
        <w:t>1</w:t>
      </w:r>
      <w:r>
        <w:rPr>
          <w:rFonts w:ascii="Times New Roman" w:hAnsi="Times New Roman" w:cs="Times New Roman"/>
          <w:lang w:val="en-GB"/>
        </w:rPr>
        <w:t>/202</w:t>
      </w:r>
      <w:r w:rsidR="00241BBE">
        <w:rPr>
          <w:rFonts w:ascii="Times New Roman" w:hAnsi="Times New Roman" w:cs="Times New Roman"/>
          <w:lang w:val="en-GB"/>
        </w:rPr>
        <w:t>2</w:t>
      </w:r>
      <w:bookmarkStart w:id="0" w:name="_GoBack"/>
      <w:bookmarkEnd w:id="0"/>
      <w:r>
        <w:rPr>
          <w:rFonts w:ascii="Times New Roman" w:hAnsi="Times New Roman" w:cs="Times New Roman"/>
          <w:lang w:val="en-GB"/>
        </w:rPr>
        <w:t xml:space="preserve"> academic year on, SH students participating in non-Hungarian language programmes must take the course Hungarian as a foreign language and culture (henceforth MID course) in the first and second semesters of their studies in Hungary. Failure to comply with the language learning obligation will result in financial penalties for the monthly living allowance. The MID course and the related costs are provided by the Language Teaching Centre (IOK) of the University of Miskolc at the expense of the SH grant awarded to IOK.</w:t>
      </w:r>
    </w:p>
    <w:p w14:paraId="6BF54E78" w14:textId="77777777" w:rsidR="001E33CB" w:rsidRDefault="001E33CB" w:rsidP="00D97389">
      <w:pPr>
        <w:spacing w:line="360" w:lineRule="auto"/>
        <w:jc w:val="both"/>
        <w:rPr>
          <w:rFonts w:ascii="Times New Roman" w:hAnsi="Times New Roman" w:cs="Times New Roman"/>
        </w:rPr>
      </w:pPr>
    </w:p>
    <w:p w14:paraId="3CD03087" w14:textId="548616B3" w:rsidR="001E33CB" w:rsidRDefault="001E33CB" w:rsidP="00D97389">
      <w:pPr>
        <w:spacing w:line="360" w:lineRule="auto"/>
        <w:jc w:val="both"/>
        <w:rPr>
          <w:rFonts w:ascii="Times New Roman" w:hAnsi="Times New Roman" w:cs="Times New Roman"/>
        </w:rPr>
      </w:pPr>
      <w:r>
        <w:rPr>
          <w:rFonts w:ascii="Times New Roman" w:hAnsi="Times New Roman" w:cs="Times New Roman"/>
          <w:lang w:val="en-GB"/>
        </w:rPr>
        <w:t>Completion of the MID course is compulsory for the following students:</w:t>
      </w:r>
    </w:p>
    <w:p w14:paraId="19E28A48" w14:textId="53314B6F" w:rsidR="001E33CB" w:rsidRDefault="001E33CB" w:rsidP="00D97389">
      <w:pPr>
        <w:pStyle w:val="Listaszerbekezds"/>
        <w:numPr>
          <w:ilvl w:val="0"/>
          <w:numId w:val="1"/>
        </w:numPr>
        <w:spacing w:line="360" w:lineRule="auto"/>
        <w:jc w:val="both"/>
        <w:rPr>
          <w:rFonts w:ascii="Times New Roman" w:hAnsi="Times New Roman" w:cs="Times New Roman"/>
        </w:rPr>
      </w:pPr>
      <w:r>
        <w:rPr>
          <w:rFonts w:ascii="Times New Roman" w:hAnsi="Times New Roman" w:cs="Times New Roman"/>
          <w:lang w:val="en-GB"/>
        </w:rPr>
        <w:t xml:space="preserve">first-year </w:t>
      </w:r>
      <w:r w:rsidR="00375422">
        <w:rPr>
          <w:rFonts w:ascii="Times New Roman" w:hAnsi="Times New Roman" w:cs="Times New Roman"/>
          <w:lang w:val="en-GB"/>
        </w:rPr>
        <w:t>Bachelor</w:t>
      </w:r>
      <w:r>
        <w:rPr>
          <w:rFonts w:ascii="Times New Roman" w:hAnsi="Times New Roman" w:cs="Times New Roman"/>
          <w:lang w:val="en-GB"/>
        </w:rPr>
        <w:t xml:space="preserve"> students</w:t>
      </w:r>
    </w:p>
    <w:p w14:paraId="22DF9A77" w14:textId="0D790116" w:rsidR="001E33CB" w:rsidRDefault="001E33CB" w:rsidP="00D97389">
      <w:pPr>
        <w:pStyle w:val="Listaszerbekezds"/>
        <w:numPr>
          <w:ilvl w:val="0"/>
          <w:numId w:val="1"/>
        </w:numPr>
        <w:spacing w:line="360" w:lineRule="auto"/>
        <w:jc w:val="both"/>
        <w:rPr>
          <w:rFonts w:ascii="Times New Roman" w:hAnsi="Times New Roman" w:cs="Times New Roman"/>
        </w:rPr>
      </w:pPr>
      <w:r>
        <w:rPr>
          <w:rFonts w:ascii="Times New Roman" w:hAnsi="Times New Roman" w:cs="Times New Roman"/>
          <w:lang w:val="en-GB"/>
        </w:rPr>
        <w:t>first-year students in a master's programme</w:t>
      </w:r>
    </w:p>
    <w:p w14:paraId="77358472" w14:textId="741317FD" w:rsidR="001E33CB" w:rsidRDefault="001E33CB" w:rsidP="00D97389">
      <w:pPr>
        <w:pStyle w:val="Listaszerbekezds"/>
        <w:numPr>
          <w:ilvl w:val="0"/>
          <w:numId w:val="1"/>
        </w:numPr>
        <w:spacing w:line="360" w:lineRule="auto"/>
        <w:jc w:val="both"/>
        <w:rPr>
          <w:rFonts w:ascii="Times New Roman" w:hAnsi="Times New Roman" w:cs="Times New Roman"/>
        </w:rPr>
      </w:pPr>
      <w:r>
        <w:rPr>
          <w:rFonts w:ascii="Times New Roman" w:hAnsi="Times New Roman" w:cs="Times New Roman"/>
          <w:lang w:val="en-GB"/>
        </w:rPr>
        <w:t>first-year students in a</w:t>
      </w:r>
      <w:r w:rsidR="00375422">
        <w:rPr>
          <w:rFonts w:ascii="Times New Roman" w:hAnsi="Times New Roman" w:cs="Times New Roman"/>
          <w:lang w:val="en-GB"/>
        </w:rPr>
        <w:t xml:space="preserve"> one-tier </w:t>
      </w:r>
      <w:r>
        <w:rPr>
          <w:rFonts w:ascii="Times New Roman" w:hAnsi="Times New Roman" w:cs="Times New Roman"/>
          <w:lang w:val="en-GB"/>
        </w:rPr>
        <w:t>master's programme</w:t>
      </w:r>
    </w:p>
    <w:p w14:paraId="5B26F29D" w14:textId="621B72BC" w:rsidR="001E33CB" w:rsidRDefault="001E33CB" w:rsidP="00D97389">
      <w:pPr>
        <w:pStyle w:val="Listaszerbekezds"/>
        <w:numPr>
          <w:ilvl w:val="0"/>
          <w:numId w:val="1"/>
        </w:numPr>
        <w:spacing w:line="360" w:lineRule="auto"/>
        <w:jc w:val="both"/>
        <w:rPr>
          <w:rFonts w:ascii="Times New Roman" w:hAnsi="Times New Roman" w:cs="Times New Roman"/>
        </w:rPr>
      </w:pPr>
      <w:r>
        <w:rPr>
          <w:rFonts w:ascii="Times New Roman" w:hAnsi="Times New Roman" w:cs="Times New Roman"/>
          <w:lang w:val="en-GB"/>
        </w:rPr>
        <w:t>students participating in targeted preparation</w:t>
      </w:r>
    </w:p>
    <w:p w14:paraId="00364BC7" w14:textId="5CD5A684" w:rsidR="001E33CB" w:rsidRDefault="001E33CB" w:rsidP="00D97389">
      <w:pPr>
        <w:pStyle w:val="Listaszerbekezds"/>
        <w:numPr>
          <w:ilvl w:val="0"/>
          <w:numId w:val="1"/>
        </w:numPr>
        <w:spacing w:line="360" w:lineRule="auto"/>
        <w:jc w:val="both"/>
        <w:rPr>
          <w:rFonts w:ascii="Times New Roman" w:hAnsi="Times New Roman" w:cs="Times New Roman"/>
        </w:rPr>
      </w:pPr>
      <w:r>
        <w:rPr>
          <w:rFonts w:ascii="Times New Roman" w:hAnsi="Times New Roman" w:cs="Times New Roman"/>
          <w:lang w:val="en-GB"/>
        </w:rPr>
        <w:t xml:space="preserve">students transferring from </w:t>
      </w:r>
      <w:r w:rsidR="004D11A7">
        <w:rPr>
          <w:rFonts w:ascii="Times New Roman" w:hAnsi="Times New Roman" w:cs="Times New Roman"/>
          <w:lang w:val="en-GB"/>
        </w:rPr>
        <w:t xml:space="preserve">a </w:t>
      </w:r>
      <w:r>
        <w:rPr>
          <w:rFonts w:ascii="Times New Roman" w:hAnsi="Times New Roman" w:cs="Times New Roman"/>
          <w:lang w:val="en-GB"/>
        </w:rPr>
        <w:t xml:space="preserve">fee-paying to </w:t>
      </w:r>
      <w:r w:rsidR="004D11A7">
        <w:rPr>
          <w:rFonts w:ascii="Times New Roman" w:hAnsi="Times New Roman" w:cs="Times New Roman"/>
          <w:lang w:val="en-GB"/>
        </w:rPr>
        <w:t xml:space="preserve">a </w:t>
      </w:r>
      <w:r>
        <w:rPr>
          <w:rFonts w:ascii="Times New Roman" w:hAnsi="Times New Roman" w:cs="Times New Roman"/>
          <w:lang w:val="en-GB"/>
        </w:rPr>
        <w:t>scholarship programme, in the first and second semesters of the scholarship programme</w:t>
      </w:r>
      <w:r w:rsidR="004D11A7">
        <w:rPr>
          <w:rFonts w:ascii="Times New Roman" w:hAnsi="Times New Roman" w:cs="Times New Roman"/>
          <w:lang w:val="en-GB"/>
        </w:rPr>
        <w:t>.</w:t>
      </w:r>
    </w:p>
    <w:p w14:paraId="3E05C37F" w14:textId="77777777" w:rsidR="001E33CB" w:rsidRDefault="001E33CB" w:rsidP="00D97389">
      <w:pPr>
        <w:spacing w:line="360" w:lineRule="auto"/>
        <w:jc w:val="both"/>
        <w:rPr>
          <w:rFonts w:ascii="Times New Roman" w:hAnsi="Times New Roman" w:cs="Times New Roman"/>
        </w:rPr>
      </w:pPr>
    </w:p>
    <w:p w14:paraId="7E29AD6F" w14:textId="5C8A9A34" w:rsidR="001E33CB" w:rsidRPr="001C25F5" w:rsidRDefault="001E33CB" w:rsidP="00D97389">
      <w:pPr>
        <w:spacing w:line="360" w:lineRule="auto"/>
        <w:jc w:val="both"/>
        <w:rPr>
          <w:rFonts w:ascii="Times New Roman" w:hAnsi="Times New Roman" w:cs="Times New Roman"/>
        </w:rPr>
      </w:pPr>
      <w:r>
        <w:rPr>
          <w:rFonts w:ascii="Times New Roman" w:hAnsi="Times New Roman" w:cs="Times New Roman"/>
          <w:lang w:val="en-GB"/>
        </w:rPr>
        <w:t xml:space="preserve">The following students are not required to complete </w:t>
      </w:r>
      <w:r w:rsidR="004D11A7">
        <w:rPr>
          <w:rFonts w:ascii="Times New Roman" w:hAnsi="Times New Roman" w:cs="Times New Roman"/>
          <w:lang w:val="en-GB"/>
        </w:rPr>
        <w:t>an</w:t>
      </w:r>
      <w:r>
        <w:rPr>
          <w:rFonts w:ascii="Times New Roman" w:hAnsi="Times New Roman" w:cs="Times New Roman"/>
          <w:lang w:val="en-GB"/>
        </w:rPr>
        <w:t xml:space="preserve"> MID course:</w:t>
      </w:r>
    </w:p>
    <w:p w14:paraId="1FEF82CC" w14:textId="542D618D"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participants in partial studies;</w:t>
      </w:r>
    </w:p>
    <w:p w14:paraId="42798F2C" w14:textId="14B7D0ED"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participants in doctoral programmes;</w:t>
      </w:r>
    </w:p>
    <w:p w14:paraId="4C765444" w14:textId="4B461480"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participants in Hungarian language preparatory training;</w:t>
      </w:r>
    </w:p>
    <w:p w14:paraId="728B80E7" w14:textId="779A0F96"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participants in a specialization;</w:t>
      </w:r>
    </w:p>
    <w:p w14:paraId="6CDD13B4" w14:textId="175E876D" w:rsidR="001E33CB" w:rsidRDefault="004D11A7"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 xml:space="preserve">those </w:t>
      </w:r>
      <w:r w:rsidR="001E33CB">
        <w:rPr>
          <w:rFonts w:ascii="Times New Roman" w:hAnsi="Times New Roman" w:cs="Times New Roman"/>
          <w:lang w:val="en-GB"/>
        </w:rPr>
        <w:t>who participated in school-based Hungarian language training in their sending country or have at least a basic (B1 level, state-recognized complex) language certificate;</w:t>
      </w:r>
    </w:p>
    <w:p w14:paraId="7849CEE8" w14:textId="369C364C"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who previously participated in a Hungarian as a foreign language SH preparatory training preparing for higher education studies in Hungarian;</w:t>
      </w:r>
    </w:p>
    <w:p w14:paraId="4293977D" w14:textId="39C3ED8E"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SH scholarship holders</w:t>
      </w:r>
      <w:r w:rsidR="004D11A7">
        <w:rPr>
          <w:rFonts w:ascii="Times New Roman" w:hAnsi="Times New Roman" w:cs="Times New Roman"/>
          <w:lang w:val="en-GB"/>
        </w:rPr>
        <w:t xml:space="preserve"> who</w:t>
      </w:r>
      <w:r>
        <w:rPr>
          <w:rFonts w:ascii="Times New Roman" w:hAnsi="Times New Roman" w:cs="Times New Roman"/>
          <w:lang w:val="en-GB"/>
        </w:rPr>
        <w:t xml:space="preserve"> have already completed the compulsory two-semester course in Hungarian as a foreign language and culture at another level of education and certify the completion of the course</w:t>
      </w:r>
      <w:r w:rsidR="00A653DC">
        <w:rPr>
          <w:rFonts w:ascii="Times New Roman" w:hAnsi="Times New Roman" w:cs="Times New Roman"/>
          <w:lang w:val="en-GB"/>
        </w:rPr>
        <w:t xml:space="preserve"> by having a grade </w:t>
      </w:r>
      <w:r>
        <w:rPr>
          <w:rFonts w:ascii="Times New Roman" w:hAnsi="Times New Roman" w:cs="Times New Roman"/>
          <w:lang w:val="en-GB"/>
        </w:rPr>
        <w:t>;</w:t>
      </w:r>
    </w:p>
    <w:p w14:paraId="33275DF8" w14:textId="3B64D846" w:rsidR="001E33CB" w:rsidRDefault="004D11A7"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 xml:space="preserve">those </w:t>
      </w:r>
      <w:r w:rsidR="001E33CB">
        <w:rPr>
          <w:rFonts w:ascii="Times New Roman" w:hAnsi="Times New Roman" w:cs="Times New Roman"/>
          <w:lang w:val="en-GB"/>
        </w:rPr>
        <w:t xml:space="preserve">who, although they do not have at least a basic language certificate, can prove their equivalent language competence in the higher education institution into which </w:t>
      </w:r>
      <w:r w:rsidR="001E33CB">
        <w:rPr>
          <w:rFonts w:ascii="Times New Roman" w:hAnsi="Times New Roman" w:cs="Times New Roman"/>
          <w:lang w:val="en-GB"/>
        </w:rPr>
        <w:lastRenderedPageBreak/>
        <w:t xml:space="preserve">they are enrolled; - the higher education institution decides </w:t>
      </w:r>
      <w:r w:rsidR="00122E26">
        <w:rPr>
          <w:rFonts w:ascii="Times New Roman" w:hAnsi="Times New Roman" w:cs="Times New Roman"/>
          <w:lang w:val="en-GB"/>
        </w:rPr>
        <w:t>at</w:t>
      </w:r>
      <w:r w:rsidR="001E33CB">
        <w:rPr>
          <w:rFonts w:ascii="Times New Roman" w:hAnsi="Times New Roman" w:cs="Times New Roman"/>
          <w:lang w:val="en-GB"/>
        </w:rPr>
        <w:t xml:space="preserve"> its own discretion </w:t>
      </w:r>
      <w:r w:rsidR="00A653DC">
        <w:rPr>
          <w:rFonts w:ascii="Times New Roman" w:hAnsi="Times New Roman" w:cs="Times New Roman"/>
          <w:lang w:val="en-GB"/>
        </w:rPr>
        <w:t xml:space="preserve">whether </w:t>
      </w:r>
      <w:r w:rsidR="001E33CB">
        <w:rPr>
          <w:rFonts w:ascii="Times New Roman" w:hAnsi="Times New Roman" w:cs="Times New Roman"/>
          <w:lang w:val="en-GB"/>
        </w:rPr>
        <w:t>to exempt these students from completing a</w:t>
      </w:r>
      <w:r>
        <w:rPr>
          <w:rFonts w:ascii="Times New Roman" w:hAnsi="Times New Roman" w:cs="Times New Roman"/>
          <w:lang w:val="en-GB"/>
        </w:rPr>
        <w:t>n</w:t>
      </w:r>
      <w:r w:rsidR="001E33CB">
        <w:rPr>
          <w:rFonts w:ascii="Times New Roman" w:hAnsi="Times New Roman" w:cs="Times New Roman"/>
          <w:lang w:val="en-GB"/>
        </w:rPr>
        <w:t xml:space="preserve"> MID course;</w:t>
      </w:r>
    </w:p>
    <w:p w14:paraId="084CB87B" w14:textId="229CF89B" w:rsidR="001E33CB" w:rsidRDefault="001E33CB" w:rsidP="00D97389">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lang w:val="en-GB"/>
        </w:rPr>
        <w:t>students who can prove it with a document (either issued in his / her home country or in Hungary)</w:t>
      </w:r>
      <w:r w:rsidR="004C7D72">
        <w:rPr>
          <w:rFonts w:ascii="Times New Roman" w:hAnsi="Times New Roman" w:cs="Times New Roman"/>
          <w:lang w:val="en-GB"/>
        </w:rPr>
        <w:t xml:space="preserve"> that</w:t>
      </w:r>
      <w:r w:rsidR="004C7D72" w:rsidRPr="004C7D72">
        <w:rPr>
          <w:rFonts w:ascii="Times New Roman" w:hAnsi="Times New Roman" w:cs="Times New Roman"/>
          <w:lang w:val="en-GB"/>
        </w:rPr>
        <w:t xml:space="preserve"> </w:t>
      </w:r>
      <w:r w:rsidR="004C7D72">
        <w:rPr>
          <w:rFonts w:ascii="Times New Roman" w:hAnsi="Times New Roman" w:cs="Times New Roman"/>
          <w:lang w:val="en-GB"/>
        </w:rPr>
        <w:t>they have a learning disability to learn a foreign language (dyslexia, dysgraphia, etc.).</w:t>
      </w:r>
    </w:p>
    <w:p w14:paraId="024E01CE" w14:textId="77777777" w:rsidR="001E33CB" w:rsidRDefault="001E33CB" w:rsidP="00D97389">
      <w:pPr>
        <w:spacing w:line="360" w:lineRule="auto"/>
        <w:jc w:val="both"/>
        <w:rPr>
          <w:rFonts w:ascii="Times New Roman" w:hAnsi="Times New Roman" w:cs="Times New Roman"/>
        </w:rPr>
      </w:pPr>
    </w:p>
    <w:p w14:paraId="18636CEB" w14:textId="579B055E" w:rsidR="001E33CB" w:rsidRDefault="001E33CB" w:rsidP="00D97389">
      <w:pPr>
        <w:spacing w:line="360" w:lineRule="auto"/>
        <w:jc w:val="both"/>
        <w:rPr>
          <w:rFonts w:ascii="Times New Roman" w:hAnsi="Times New Roman" w:cs="Times New Roman"/>
          <w:lang w:val="en-GB"/>
        </w:rPr>
      </w:pPr>
      <w:r>
        <w:rPr>
          <w:rFonts w:ascii="Times New Roman" w:hAnsi="Times New Roman" w:cs="Times New Roman"/>
          <w:lang w:val="en-GB"/>
        </w:rPr>
        <w:t xml:space="preserve">Exemption from completing the MID course is decided by the Language Teaching Centre in an exemption procedure. In order to initiate the exemption procedure, the exemption application form provided by IOK </w:t>
      </w:r>
      <w:r w:rsidR="00A653DC">
        <w:rPr>
          <w:rFonts w:ascii="Times New Roman" w:hAnsi="Times New Roman" w:cs="Times New Roman"/>
          <w:lang w:val="en-GB"/>
        </w:rPr>
        <w:t>shall</w:t>
      </w:r>
      <w:r>
        <w:rPr>
          <w:rFonts w:ascii="Times New Roman" w:hAnsi="Times New Roman" w:cs="Times New Roman"/>
          <w:lang w:val="en-GB"/>
        </w:rPr>
        <w:t xml:space="preserve"> be duly completed and the necessary certificates attached.</w:t>
      </w:r>
    </w:p>
    <w:p w14:paraId="58031217" w14:textId="77777777" w:rsidR="00722920" w:rsidRDefault="00722920" w:rsidP="00D97389">
      <w:pPr>
        <w:spacing w:line="360" w:lineRule="auto"/>
        <w:jc w:val="both"/>
        <w:rPr>
          <w:rFonts w:ascii="Times New Roman" w:hAnsi="Times New Roman" w:cs="Times New Roman"/>
        </w:rPr>
      </w:pPr>
    </w:p>
    <w:p w14:paraId="39563214" w14:textId="77777777" w:rsidR="001E33CB" w:rsidRPr="007F491C" w:rsidRDefault="001E33CB" w:rsidP="00D97389">
      <w:pPr>
        <w:spacing w:line="360" w:lineRule="auto"/>
        <w:jc w:val="both"/>
        <w:rPr>
          <w:rFonts w:ascii="Times New Roman" w:hAnsi="Times New Roman" w:cs="Times New Roman"/>
          <w:b/>
          <w:bCs/>
        </w:rPr>
      </w:pPr>
      <w:r>
        <w:rPr>
          <w:rFonts w:ascii="Times New Roman" w:hAnsi="Times New Roman" w:cs="Times New Roman"/>
          <w:b/>
          <w:bCs/>
          <w:lang w:val="en-GB"/>
        </w:rPr>
        <w:t>The consequences of failing to prove the completion of the MID course:</w:t>
      </w:r>
    </w:p>
    <w:p w14:paraId="3ACBF522" w14:textId="6D624D6D" w:rsidR="001E33CB" w:rsidRDefault="001E33CB" w:rsidP="00D97389">
      <w:pPr>
        <w:spacing w:line="360" w:lineRule="auto"/>
        <w:jc w:val="both"/>
        <w:rPr>
          <w:rFonts w:ascii="Times New Roman" w:hAnsi="Times New Roman" w:cs="Times New Roman"/>
        </w:rPr>
      </w:pPr>
      <w:r>
        <w:rPr>
          <w:rFonts w:ascii="Times New Roman" w:hAnsi="Times New Roman" w:cs="Times New Roman"/>
          <w:lang w:val="en-GB"/>
        </w:rPr>
        <w:t>In order to receive the living allowance, the scholarship holder must prove that he / she has attended the two-semester MID course and passed the examination by submit</w:t>
      </w:r>
      <w:r w:rsidR="004C7D72">
        <w:rPr>
          <w:rFonts w:ascii="Times New Roman" w:hAnsi="Times New Roman" w:cs="Times New Roman"/>
          <w:lang w:val="en-GB"/>
        </w:rPr>
        <w:t>t</w:t>
      </w:r>
      <w:r>
        <w:rPr>
          <w:rFonts w:ascii="Times New Roman" w:hAnsi="Times New Roman" w:cs="Times New Roman"/>
          <w:lang w:val="en-GB"/>
        </w:rPr>
        <w:t>ing proof to the SH Office of the Department of S</w:t>
      </w:r>
      <w:r w:rsidR="004C7D72">
        <w:rPr>
          <w:rFonts w:ascii="Times New Roman" w:hAnsi="Times New Roman" w:cs="Times New Roman"/>
          <w:lang w:val="en-GB"/>
        </w:rPr>
        <w:t>c</w:t>
      </w:r>
      <w:r>
        <w:rPr>
          <w:rFonts w:ascii="Times New Roman" w:hAnsi="Times New Roman" w:cs="Times New Roman"/>
          <w:lang w:val="en-GB"/>
        </w:rPr>
        <w:t xml:space="preserve">ientific and International Affairs </w:t>
      </w:r>
      <w:r w:rsidR="009A5C8A">
        <w:rPr>
          <w:rFonts w:ascii="Times New Roman" w:hAnsi="Times New Roman" w:cs="Times New Roman"/>
          <w:lang w:val="en-GB"/>
        </w:rPr>
        <w:t xml:space="preserve">until </w:t>
      </w:r>
      <w:r>
        <w:rPr>
          <w:rFonts w:ascii="Times New Roman" w:hAnsi="Times New Roman" w:cs="Times New Roman"/>
          <w:lang w:val="en-GB"/>
        </w:rPr>
        <w:t>August 31 of the given academic year at the latest. Failure to provide information on this fact will result in a reduced living allowance for the scholarship student from the following academic year.</w:t>
      </w:r>
    </w:p>
    <w:p w14:paraId="3D87DCA3" w14:textId="77777777" w:rsidR="001E33CB" w:rsidRDefault="00D97389" w:rsidP="00D97389">
      <w:pPr>
        <w:spacing w:line="360" w:lineRule="auto"/>
        <w:jc w:val="both"/>
        <w:rPr>
          <w:rFonts w:ascii="Times New Roman" w:hAnsi="Times New Roman" w:cs="Times New Roman"/>
        </w:rPr>
      </w:pPr>
      <w:r>
        <w:rPr>
          <w:rFonts w:ascii="Times New Roman" w:hAnsi="Times New Roman" w:cs="Times New Roman"/>
          <w:lang w:val="en-GB"/>
        </w:rPr>
        <w:t xml:space="preserve"> </w:t>
      </w:r>
    </w:p>
    <w:p w14:paraId="20283767" w14:textId="5FEF2F4D" w:rsidR="001E33CB" w:rsidRDefault="001E33CB" w:rsidP="00D97389">
      <w:pPr>
        <w:spacing w:line="360" w:lineRule="auto"/>
        <w:jc w:val="both"/>
        <w:rPr>
          <w:rFonts w:ascii="Times New Roman" w:hAnsi="Times New Roman" w:cs="Times New Roman"/>
        </w:rPr>
      </w:pPr>
      <w:r>
        <w:rPr>
          <w:rFonts w:ascii="Times New Roman" w:hAnsi="Times New Roman" w:cs="Times New Roman"/>
          <w:lang w:val="en-GB"/>
        </w:rPr>
        <w:t xml:space="preserve">If a student </w:t>
      </w:r>
      <w:r w:rsidR="00A653DC">
        <w:rPr>
          <w:rFonts w:ascii="Times New Roman" w:hAnsi="Times New Roman" w:cs="Times New Roman"/>
          <w:lang w:val="en-GB"/>
        </w:rPr>
        <w:t xml:space="preserve">receiving a reduced living allowance due to the failure to </w:t>
      </w:r>
      <w:r>
        <w:rPr>
          <w:rFonts w:ascii="Times New Roman" w:hAnsi="Times New Roman" w:cs="Times New Roman"/>
          <w:lang w:val="en-GB"/>
        </w:rPr>
        <w:t xml:space="preserve"> fulfil his / her language learning obligation enters a new level of education </w:t>
      </w:r>
      <w:r w:rsidR="00A653DC">
        <w:rPr>
          <w:rFonts w:ascii="Times New Roman" w:hAnsi="Times New Roman" w:cs="Times New Roman"/>
          <w:lang w:val="en-GB"/>
        </w:rPr>
        <w:t>still</w:t>
      </w:r>
      <w:r>
        <w:rPr>
          <w:rFonts w:ascii="Times New Roman" w:hAnsi="Times New Roman" w:cs="Times New Roman"/>
          <w:lang w:val="en-GB"/>
        </w:rPr>
        <w:t xml:space="preserve"> receiv</w:t>
      </w:r>
      <w:r w:rsidR="00A653DC">
        <w:rPr>
          <w:rFonts w:ascii="Times New Roman" w:hAnsi="Times New Roman" w:cs="Times New Roman"/>
          <w:lang w:val="en-GB"/>
        </w:rPr>
        <w:t>ing</w:t>
      </w:r>
      <w:r>
        <w:rPr>
          <w:rFonts w:ascii="Times New Roman" w:hAnsi="Times New Roman" w:cs="Times New Roman"/>
          <w:lang w:val="en-GB"/>
        </w:rPr>
        <w:t xml:space="preserve"> an SH scholarship, he / she will be entitled to a full allowance again upon completion of the MID course.</w:t>
      </w:r>
    </w:p>
    <w:p w14:paraId="41E22A42" w14:textId="77777777" w:rsidR="001E33CB" w:rsidRDefault="001E33CB" w:rsidP="00D97389">
      <w:pPr>
        <w:spacing w:line="360" w:lineRule="auto"/>
        <w:jc w:val="both"/>
        <w:rPr>
          <w:rFonts w:ascii="Times New Roman" w:hAnsi="Times New Roman" w:cs="Times New Roman"/>
        </w:rPr>
      </w:pPr>
    </w:p>
    <w:p w14:paraId="1C7BF687" w14:textId="3EDAA318" w:rsidR="001E33CB" w:rsidRDefault="001E33CB" w:rsidP="00D97389">
      <w:pPr>
        <w:spacing w:line="360" w:lineRule="auto"/>
        <w:jc w:val="both"/>
        <w:rPr>
          <w:rFonts w:ascii="Times New Roman" w:hAnsi="Times New Roman" w:cs="Times New Roman"/>
        </w:rPr>
      </w:pPr>
      <w:r>
        <w:rPr>
          <w:rFonts w:ascii="Times New Roman" w:hAnsi="Times New Roman" w:cs="Times New Roman"/>
          <w:lang w:val="en-GB"/>
        </w:rPr>
        <w:t>In the event of non-compliance with the language learning obligation, the amount of support will be reduced as follows:</w:t>
      </w:r>
    </w:p>
    <w:p w14:paraId="5AAD56A2" w14:textId="5A24D6CE" w:rsidR="001E33CB" w:rsidRDefault="001E33CB" w:rsidP="00D97389">
      <w:pPr>
        <w:pStyle w:val="Listaszerbekezds"/>
        <w:numPr>
          <w:ilvl w:val="0"/>
          <w:numId w:val="3"/>
        </w:numPr>
        <w:spacing w:line="360" w:lineRule="auto"/>
        <w:jc w:val="both"/>
        <w:rPr>
          <w:rFonts w:ascii="Times New Roman" w:hAnsi="Times New Roman" w:cs="Times New Roman"/>
        </w:rPr>
      </w:pPr>
      <w:r>
        <w:rPr>
          <w:rFonts w:ascii="Times New Roman" w:hAnsi="Times New Roman" w:cs="Times New Roman"/>
          <w:lang w:val="en-GB"/>
        </w:rPr>
        <w:t xml:space="preserve"> by failing to attend classes for HUF 0 / month until the end of the scholarship (the maximum number of missed classes is regulated by the Academic and Examination Regulations of the University of Miskolc);</w:t>
      </w:r>
    </w:p>
    <w:p w14:paraId="2B8ADD19" w14:textId="25D610CB" w:rsidR="00D97389" w:rsidRPr="004C7D72" w:rsidRDefault="001E33CB" w:rsidP="004C7D72">
      <w:pPr>
        <w:pStyle w:val="Listaszerbekezds"/>
        <w:numPr>
          <w:ilvl w:val="0"/>
          <w:numId w:val="3"/>
        </w:numPr>
        <w:spacing w:line="360" w:lineRule="auto"/>
        <w:jc w:val="both"/>
        <w:rPr>
          <w:rFonts w:ascii="Times New Roman" w:hAnsi="Times New Roman" w:cs="Times New Roman"/>
        </w:rPr>
      </w:pPr>
      <w:r>
        <w:rPr>
          <w:rFonts w:ascii="Times New Roman" w:hAnsi="Times New Roman" w:cs="Times New Roman"/>
          <w:lang w:val="en-GB"/>
        </w:rPr>
        <w:t>attending classes but missing or failing the examination, HUF 30,000 / month until passing the exam</w:t>
      </w:r>
      <w:r w:rsidR="004C7D72">
        <w:rPr>
          <w:rFonts w:ascii="Times New Roman" w:hAnsi="Times New Roman" w:cs="Times New Roman"/>
          <w:lang w:val="en-GB"/>
        </w:rPr>
        <w:t>ination</w:t>
      </w:r>
      <w:r>
        <w:rPr>
          <w:rFonts w:ascii="Times New Roman" w:hAnsi="Times New Roman" w:cs="Times New Roman"/>
          <w:lang w:val="en-GB"/>
        </w:rPr>
        <w:t>.</w:t>
      </w:r>
    </w:p>
    <w:sectPr w:rsidR="00D97389" w:rsidRPr="004C7D72" w:rsidSect="005C1D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FC6B" w14:textId="77777777" w:rsidR="00910EDC" w:rsidRDefault="00910EDC" w:rsidP="002F36F4">
      <w:r>
        <w:separator/>
      </w:r>
    </w:p>
  </w:endnote>
  <w:endnote w:type="continuationSeparator" w:id="0">
    <w:p w14:paraId="1AFFEE95" w14:textId="77777777" w:rsidR="00910EDC" w:rsidRDefault="00910EDC" w:rsidP="002F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1B" w14:textId="77777777" w:rsidR="00910EDC" w:rsidRDefault="00910EDC" w:rsidP="002F36F4">
      <w:r>
        <w:separator/>
      </w:r>
    </w:p>
  </w:footnote>
  <w:footnote w:type="continuationSeparator" w:id="0">
    <w:p w14:paraId="7D41AAE4" w14:textId="77777777" w:rsidR="00910EDC" w:rsidRDefault="00910EDC" w:rsidP="002F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60"/>
      <w:docPartObj>
        <w:docPartGallery w:val="Page Numbers (Top of Page)"/>
        <w:docPartUnique/>
      </w:docPartObj>
    </w:sdtPr>
    <w:sdtEndPr/>
    <w:sdtContent>
      <w:p w14:paraId="7E21E2EB" w14:textId="23286886" w:rsidR="002F36F4" w:rsidRDefault="00FD0193">
        <w:pPr>
          <w:pStyle w:val="lfej"/>
          <w:jc w:val="center"/>
        </w:pPr>
        <w:r>
          <w:rPr>
            <w:lang w:val="en-GB"/>
          </w:rPr>
          <w:fldChar w:fldCharType="begin"/>
        </w:r>
        <w:r>
          <w:rPr>
            <w:lang w:val="en-GB"/>
          </w:rPr>
          <w:instrText xml:space="preserve"> PAGE   \* MERGEFORMAT </w:instrText>
        </w:r>
        <w:r>
          <w:rPr>
            <w:lang w:val="en-GB"/>
          </w:rPr>
          <w:fldChar w:fldCharType="separate"/>
        </w:r>
        <w:r w:rsidR="00200C37">
          <w:rPr>
            <w:noProof/>
            <w:lang w:val="en-GB"/>
          </w:rPr>
          <w:t>1</w:t>
        </w:r>
        <w:r>
          <w:rPr>
            <w:noProof/>
            <w:lang w:val="en-GB"/>
          </w:rPr>
          <w:fldChar w:fldCharType="end"/>
        </w:r>
      </w:p>
    </w:sdtContent>
  </w:sdt>
  <w:p w14:paraId="750B4907" w14:textId="77777777" w:rsidR="002F36F4" w:rsidRDefault="002F36F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48F7"/>
    <w:multiLevelType w:val="multilevel"/>
    <w:tmpl w:val="CCE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25B12"/>
    <w:multiLevelType w:val="hybridMultilevel"/>
    <w:tmpl w:val="075806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DC499E"/>
    <w:multiLevelType w:val="hybridMultilevel"/>
    <w:tmpl w:val="ED825D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BE390B"/>
    <w:multiLevelType w:val="multilevel"/>
    <w:tmpl w:val="4DA0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3188C"/>
    <w:multiLevelType w:val="multilevel"/>
    <w:tmpl w:val="CA7C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770C1"/>
    <w:multiLevelType w:val="multilevel"/>
    <w:tmpl w:val="7BDC2FE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37176"/>
    <w:multiLevelType w:val="hybridMultilevel"/>
    <w:tmpl w:val="3C4821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CB"/>
    <w:rsid w:val="00122E26"/>
    <w:rsid w:val="00186427"/>
    <w:rsid w:val="001E33CB"/>
    <w:rsid w:val="001F3AF9"/>
    <w:rsid w:val="00200C37"/>
    <w:rsid w:val="00234C84"/>
    <w:rsid w:val="00241BBE"/>
    <w:rsid w:val="002B1C26"/>
    <w:rsid w:val="002F36F4"/>
    <w:rsid w:val="00324065"/>
    <w:rsid w:val="00375422"/>
    <w:rsid w:val="003E7297"/>
    <w:rsid w:val="004C7D72"/>
    <w:rsid w:val="004D11A7"/>
    <w:rsid w:val="005C1DEF"/>
    <w:rsid w:val="00637CA8"/>
    <w:rsid w:val="00640DEE"/>
    <w:rsid w:val="00662989"/>
    <w:rsid w:val="006A32A6"/>
    <w:rsid w:val="006A3935"/>
    <w:rsid w:val="00722920"/>
    <w:rsid w:val="00910EDC"/>
    <w:rsid w:val="0092403E"/>
    <w:rsid w:val="009A5C8A"/>
    <w:rsid w:val="00A40CA4"/>
    <w:rsid w:val="00A653DC"/>
    <w:rsid w:val="00AE0A65"/>
    <w:rsid w:val="00BB5348"/>
    <w:rsid w:val="00C87708"/>
    <w:rsid w:val="00D97389"/>
    <w:rsid w:val="00DB6698"/>
    <w:rsid w:val="00DF18FE"/>
    <w:rsid w:val="00E55DE5"/>
    <w:rsid w:val="00FA0586"/>
    <w:rsid w:val="00FD0193"/>
    <w:rsid w:val="00FF33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DEBC"/>
  <w15:docId w15:val="{A7CE0A35-40F9-41E8-BE6A-9EDA6AC7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3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E33CB"/>
    <w:pPr>
      <w:ind w:left="720"/>
      <w:contextualSpacing/>
    </w:pPr>
  </w:style>
  <w:style w:type="paragraph" w:styleId="NormlWeb">
    <w:name w:val="Normal (Web)"/>
    <w:basedOn w:val="Norml"/>
    <w:uiPriority w:val="99"/>
    <w:unhideWhenUsed/>
    <w:rsid w:val="001E33CB"/>
    <w:pPr>
      <w:spacing w:before="100" w:beforeAutospacing="1" w:after="100" w:afterAutospacing="1"/>
    </w:pPr>
    <w:rPr>
      <w:rFonts w:ascii="Times New Roman" w:eastAsia="Times New Roman" w:hAnsi="Times New Roman" w:cs="Times New Roman"/>
      <w:lang w:eastAsia="hu-HU"/>
    </w:rPr>
  </w:style>
  <w:style w:type="paragraph" w:styleId="lfej">
    <w:name w:val="header"/>
    <w:basedOn w:val="Norml"/>
    <w:link w:val="lfejChar"/>
    <w:uiPriority w:val="99"/>
    <w:unhideWhenUsed/>
    <w:rsid w:val="002F36F4"/>
    <w:pPr>
      <w:tabs>
        <w:tab w:val="center" w:pos="4536"/>
        <w:tab w:val="right" w:pos="9072"/>
      </w:tabs>
    </w:pPr>
  </w:style>
  <w:style w:type="character" w:customStyle="1" w:styleId="lfejChar">
    <w:name w:val="Élőfej Char"/>
    <w:basedOn w:val="Bekezdsalapbettpusa"/>
    <w:link w:val="lfej"/>
    <w:uiPriority w:val="99"/>
    <w:rsid w:val="002F36F4"/>
  </w:style>
  <w:style w:type="paragraph" w:styleId="llb">
    <w:name w:val="footer"/>
    <w:basedOn w:val="Norml"/>
    <w:link w:val="llbChar"/>
    <w:uiPriority w:val="99"/>
    <w:semiHidden/>
    <w:unhideWhenUsed/>
    <w:rsid w:val="002F36F4"/>
    <w:pPr>
      <w:tabs>
        <w:tab w:val="center" w:pos="4536"/>
        <w:tab w:val="right" w:pos="9072"/>
      </w:tabs>
    </w:pPr>
  </w:style>
  <w:style w:type="character" w:customStyle="1" w:styleId="llbChar">
    <w:name w:val="Élőláb Char"/>
    <w:basedOn w:val="Bekezdsalapbettpusa"/>
    <w:link w:val="llb"/>
    <w:uiPriority w:val="99"/>
    <w:semiHidden/>
    <w:rsid w:val="002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871">
      <w:bodyDiv w:val="1"/>
      <w:marLeft w:val="0"/>
      <w:marRight w:val="0"/>
      <w:marTop w:val="0"/>
      <w:marBottom w:val="0"/>
      <w:divBdr>
        <w:top w:val="none" w:sz="0" w:space="0" w:color="auto"/>
        <w:left w:val="none" w:sz="0" w:space="0" w:color="auto"/>
        <w:bottom w:val="none" w:sz="0" w:space="0" w:color="auto"/>
        <w:right w:val="none" w:sz="0" w:space="0" w:color="auto"/>
      </w:divBdr>
      <w:divsChild>
        <w:div w:id="774405938">
          <w:marLeft w:val="0"/>
          <w:marRight w:val="0"/>
          <w:marTop w:val="0"/>
          <w:marBottom w:val="0"/>
          <w:divBdr>
            <w:top w:val="none" w:sz="0" w:space="0" w:color="auto"/>
            <w:left w:val="none" w:sz="0" w:space="0" w:color="auto"/>
            <w:bottom w:val="none" w:sz="0" w:space="0" w:color="auto"/>
            <w:right w:val="none" w:sz="0" w:space="0" w:color="auto"/>
          </w:divBdr>
          <w:divsChild>
            <w:div w:id="1016614635">
              <w:marLeft w:val="0"/>
              <w:marRight w:val="0"/>
              <w:marTop w:val="0"/>
              <w:marBottom w:val="0"/>
              <w:divBdr>
                <w:top w:val="none" w:sz="0" w:space="0" w:color="auto"/>
                <w:left w:val="none" w:sz="0" w:space="0" w:color="auto"/>
                <w:bottom w:val="none" w:sz="0" w:space="0" w:color="auto"/>
                <w:right w:val="none" w:sz="0" w:space="0" w:color="auto"/>
              </w:divBdr>
              <w:divsChild>
                <w:div w:id="781997557">
                  <w:marLeft w:val="0"/>
                  <w:marRight w:val="0"/>
                  <w:marTop w:val="0"/>
                  <w:marBottom w:val="0"/>
                  <w:divBdr>
                    <w:top w:val="none" w:sz="0" w:space="0" w:color="auto"/>
                    <w:left w:val="none" w:sz="0" w:space="0" w:color="auto"/>
                    <w:bottom w:val="none" w:sz="0" w:space="0" w:color="auto"/>
                    <w:right w:val="none" w:sz="0" w:space="0" w:color="auto"/>
                  </w:divBdr>
                </w:div>
              </w:divsChild>
            </w:div>
            <w:div w:id="960065992">
              <w:marLeft w:val="0"/>
              <w:marRight w:val="0"/>
              <w:marTop w:val="0"/>
              <w:marBottom w:val="0"/>
              <w:divBdr>
                <w:top w:val="none" w:sz="0" w:space="0" w:color="auto"/>
                <w:left w:val="none" w:sz="0" w:space="0" w:color="auto"/>
                <w:bottom w:val="none" w:sz="0" w:space="0" w:color="auto"/>
                <w:right w:val="none" w:sz="0" w:space="0" w:color="auto"/>
              </w:divBdr>
              <w:divsChild>
                <w:div w:id="606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4794">
          <w:marLeft w:val="0"/>
          <w:marRight w:val="0"/>
          <w:marTop w:val="0"/>
          <w:marBottom w:val="0"/>
          <w:divBdr>
            <w:top w:val="none" w:sz="0" w:space="0" w:color="auto"/>
            <w:left w:val="none" w:sz="0" w:space="0" w:color="auto"/>
            <w:bottom w:val="none" w:sz="0" w:space="0" w:color="auto"/>
            <w:right w:val="none" w:sz="0" w:space="0" w:color="auto"/>
          </w:divBdr>
          <w:divsChild>
            <w:div w:id="536432777">
              <w:marLeft w:val="0"/>
              <w:marRight w:val="0"/>
              <w:marTop w:val="0"/>
              <w:marBottom w:val="0"/>
              <w:divBdr>
                <w:top w:val="none" w:sz="0" w:space="0" w:color="auto"/>
                <w:left w:val="none" w:sz="0" w:space="0" w:color="auto"/>
                <w:bottom w:val="none" w:sz="0" w:space="0" w:color="auto"/>
                <w:right w:val="none" w:sz="0" w:space="0" w:color="auto"/>
              </w:divBdr>
              <w:divsChild>
                <w:div w:id="6808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3408">
      <w:bodyDiv w:val="1"/>
      <w:marLeft w:val="0"/>
      <w:marRight w:val="0"/>
      <w:marTop w:val="0"/>
      <w:marBottom w:val="0"/>
      <w:divBdr>
        <w:top w:val="none" w:sz="0" w:space="0" w:color="auto"/>
        <w:left w:val="none" w:sz="0" w:space="0" w:color="auto"/>
        <w:bottom w:val="none" w:sz="0" w:space="0" w:color="auto"/>
        <w:right w:val="none" w:sz="0" w:space="0" w:color="auto"/>
      </w:divBdr>
      <w:divsChild>
        <w:div w:id="1168251610">
          <w:marLeft w:val="0"/>
          <w:marRight w:val="0"/>
          <w:marTop w:val="0"/>
          <w:marBottom w:val="0"/>
          <w:divBdr>
            <w:top w:val="none" w:sz="0" w:space="0" w:color="auto"/>
            <w:left w:val="none" w:sz="0" w:space="0" w:color="auto"/>
            <w:bottom w:val="none" w:sz="0" w:space="0" w:color="auto"/>
            <w:right w:val="none" w:sz="0" w:space="0" w:color="auto"/>
          </w:divBdr>
          <w:divsChild>
            <w:div w:id="904993422">
              <w:marLeft w:val="0"/>
              <w:marRight w:val="0"/>
              <w:marTop w:val="0"/>
              <w:marBottom w:val="0"/>
              <w:divBdr>
                <w:top w:val="none" w:sz="0" w:space="0" w:color="auto"/>
                <w:left w:val="none" w:sz="0" w:space="0" w:color="auto"/>
                <w:bottom w:val="none" w:sz="0" w:space="0" w:color="auto"/>
                <w:right w:val="none" w:sz="0" w:space="0" w:color="auto"/>
              </w:divBdr>
              <w:divsChild>
                <w:div w:id="14117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3892">
      <w:bodyDiv w:val="1"/>
      <w:marLeft w:val="0"/>
      <w:marRight w:val="0"/>
      <w:marTop w:val="0"/>
      <w:marBottom w:val="0"/>
      <w:divBdr>
        <w:top w:val="none" w:sz="0" w:space="0" w:color="auto"/>
        <w:left w:val="none" w:sz="0" w:space="0" w:color="auto"/>
        <w:bottom w:val="none" w:sz="0" w:space="0" w:color="auto"/>
        <w:right w:val="none" w:sz="0" w:space="0" w:color="auto"/>
      </w:divBdr>
      <w:divsChild>
        <w:div w:id="493184855">
          <w:marLeft w:val="0"/>
          <w:marRight w:val="0"/>
          <w:marTop w:val="0"/>
          <w:marBottom w:val="0"/>
          <w:divBdr>
            <w:top w:val="none" w:sz="0" w:space="0" w:color="auto"/>
            <w:left w:val="none" w:sz="0" w:space="0" w:color="auto"/>
            <w:bottom w:val="none" w:sz="0" w:space="0" w:color="auto"/>
            <w:right w:val="none" w:sz="0" w:space="0" w:color="auto"/>
          </w:divBdr>
          <w:divsChild>
            <w:div w:id="192815871">
              <w:marLeft w:val="0"/>
              <w:marRight w:val="0"/>
              <w:marTop w:val="0"/>
              <w:marBottom w:val="0"/>
              <w:divBdr>
                <w:top w:val="none" w:sz="0" w:space="0" w:color="auto"/>
                <w:left w:val="none" w:sz="0" w:space="0" w:color="auto"/>
                <w:bottom w:val="none" w:sz="0" w:space="0" w:color="auto"/>
                <w:right w:val="none" w:sz="0" w:space="0" w:color="auto"/>
              </w:divBdr>
              <w:divsChild>
                <w:div w:id="14851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5264">
      <w:bodyDiv w:val="1"/>
      <w:marLeft w:val="0"/>
      <w:marRight w:val="0"/>
      <w:marTop w:val="0"/>
      <w:marBottom w:val="0"/>
      <w:divBdr>
        <w:top w:val="none" w:sz="0" w:space="0" w:color="auto"/>
        <w:left w:val="none" w:sz="0" w:space="0" w:color="auto"/>
        <w:bottom w:val="none" w:sz="0" w:space="0" w:color="auto"/>
        <w:right w:val="none" w:sz="0" w:space="0" w:color="auto"/>
      </w:divBdr>
    </w:div>
    <w:div w:id="1131828244">
      <w:bodyDiv w:val="1"/>
      <w:marLeft w:val="0"/>
      <w:marRight w:val="0"/>
      <w:marTop w:val="0"/>
      <w:marBottom w:val="0"/>
      <w:divBdr>
        <w:top w:val="none" w:sz="0" w:space="0" w:color="auto"/>
        <w:left w:val="none" w:sz="0" w:space="0" w:color="auto"/>
        <w:bottom w:val="none" w:sz="0" w:space="0" w:color="auto"/>
        <w:right w:val="none" w:sz="0" w:space="0" w:color="auto"/>
      </w:divBdr>
    </w:div>
    <w:div w:id="1619095547">
      <w:bodyDiv w:val="1"/>
      <w:marLeft w:val="0"/>
      <w:marRight w:val="0"/>
      <w:marTop w:val="0"/>
      <w:marBottom w:val="0"/>
      <w:divBdr>
        <w:top w:val="none" w:sz="0" w:space="0" w:color="auto"/>
        <w:left w:val="none" w:sz="0" w:space="0" w:color="auto"/>
        <w:bottom w:val="none" w:sz="0" w:space="0" w:color="auto"/>
        <w:right w:val="none" w:sz="0" w:space="0" w:color="auto"/>
      </w:divBdr>
      <w:divsChild>
        <w:div w:id="840200856">
          <w:marLeft w:val="0"/>
          <w:marRight w:val="0"/>
          <w:marTop w:val="0"/>
          <w:marBottom w:val="0"/>
          <w:divBdr>
            <w:top w:val="none" w:sz="0" w:space="0" w:color="auto"/>
            <w:left w:val="none" w:sz="0" w:space="0" w:color="auto"/>
            <w:bottom w:val="none" w:sz="0" w:space="0" w:color="auto"/>
            <w:right w:val="none" w:sz="0" w:space="0" w:color="auto"/>
          </w:divBdr>
          <w:divsChild>
            <w:div w:id="171535088">
              <w:marLeft w:val="0"/>
              <w:marRight w:val="0"/>
              <w:marTop w:val="0"/>
              <w:marBottom w:val="0"/>
              <w:divBdr>
                <w:top w:val="none" w:sz="0" w:space="0" w:color="auto"/>
                <w:left w:val="none" w:sz="0" w:space="0" w:color="auto"/>
                <w:bottom w:val="none" w:sz="0" w:space="0" w:color="auto"/>
                <w:right w:val="none" w:sz="0" w:space="0" w:color="auto"/>
              </w:divBdr>
              <w:divsChild>
                <w:div w:id="1729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8871">
      <w:bodyDiv w:val="1"/>
      <w:marLeft w:val="0"/>
      <w:marRight w:val="0"/>
      <w:marTop w:val="0"/>
      <w:marBottom w:val="0"/>
      <w:divBdr>
        <w:top w:val="none" w:sz="0" w:space="0" w:color="auto"/>
        <w:left w:val="none" w:sz="0" w:space="0" w:color="auto"/>
        <w:bottom w:val="none" w:sz="0" w:space="0" w:color="auto"/>
        <w:right w:val="none" w:sz="0" w:space="0" w:color="auto"/>
      </w:divBdr>
      <w:divsChild>
        <w:div w:id="2050179329">
          <w:marLeft w:val="0"/>
          <w:marRight w:val="0"/>
          <w:marTop w:val="0"/>
          <w:marBottom w:val="0"/>
          <w:divBdr>
            <w:top w:val="none" w:sz="0" w:space="0" w:color="auto"/>
            <w:left w:val="none" w:sz="0" w:space="0" w:color="auto"/>
            <w:bottom w:val="none" w:sz="0" w:space="0" w:color="auto"/>
            <w:right w:val="none" w:sz="0" w:space="0" w:color="auto"/>
          </w:divBdr>
          <w:divsChild>
            <w:div w:id="593829696">
              <w:marLeft w:val="0"/>
              <w:marRight w:val="0"/>
              <w:marTop w:val="0"/>
              <w:marBottom w:val="0"/>
              <w:divBdr>
                <w:top w:val="none" w:sz="0" w:space="0" w:color="auto"/>
                <w:left w:val="none" w:sz="0" w:space="0" w:color="auto"/>
                <w:bottom w:val="none" w:sz="0" w:space="0" w:color="auto"/>
                <w:right w:val="none" w:sz="0" w:space="0" w:color="auto"/>
              </w:divBdr>
              <w:divsChild>
                <w:div w:id="1115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3352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Mária Dr. Petrasovszky</dc:creator>
  <cp:lastModifiedBy>User</cp:lastModifiedBy>
  <cp:revision>2</cp:revision>
  <cp:lastPrinted>2020-07-29T18:59:00Z</cp:lastPrinted>
  <dcterms:created xsi:type="dcterms:W3CDTF">2021-11-09T11:55:00Z</dcterms:created>
  <dcterms:modified xsi:type="dcterms:W3CDTF">2021-11-09T11:55:00Z</dcterms:modified>
</cp:coreProperties>
</file>